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Fonts w:ascii="Arial" w:hAnsi="Arial"/>
          <w:b/>
          <w:bCs/>
          <w:sz w:val="32"/>
          <w:szCs w:val="32"/>
        </w:rPr>
        <w:t>Markus Kessler</w:t>
      </w:r>
    </w:p>
    <w:p>
      <w:pPr>
        <w:pStyle w:val="Normal"/>
        <w:jc w:val="left"/>
        <w:rPr>
          <w:rFonts w:ascii="Arial" w:hAnsi="Arial"/>
        </w:rPr>
      </w:pPr>
      <w:r>
        <w:rPr>
          <w:rFonts w:ascii="Arial" w:hAnsi="Arial"/>
        </w:rPr>
      </w:r>
    </w:p>
    <w:p>
      <w:pPr>
        <w:pStyle w:val="Normal"/>
        <w:jc w:val="left"/>
        <w:rPr>
          <w:rFonts w:ascii="Arial" w:hAnsi="Arial" w:cs="Garamond"/>
        </w:rPr>
      </w:pPr>
      <w:r>
        <w:rPr>
          <w:rFonts w:cs="Garamond" w:ascii="Arial" w:hAnsi="Arial"/>
        </w:rPr>
        <w:t>Aus bitterer Erfahrung und eigenen Fehlern lernte der Autor, wie sich aus anfänglichen Schulden ein Vermögen bilden kann, das ein angenehmes Leben ermöglicht und genügend passives Einkommen generiert, um davon den Lebensunterhalt zu finanzieren. Finanzielle Unabhängigkeit nennt er das in diesem Buch. Doch zunächst sah es nicht ganz so viel versprechend aus.</w:t>
      </w:r>
    </w:p>
    <w:p>
      <w:pPr>
        <w:pStyle w:val="Normal"/>
        <w:jc w:val="left"/>
        <w:rPr>
          <w:rFonts w:ascii="Arial" w:hAnsi="Arial" w:cs="Garamond"/>
        </w:rPr>
      </w:pPr>
      <w:r>
        <w:rPr>
          <w:rFonts w:cs="Garamond" w:ascii="Arial" w:hAnsi="Arial"/>
        </w:rPr>
        <w:t xml:space="preserve">Als </w:t>
      </w:r>
      <w:r>
        <w:rPr>
          <w:rFonts w:cs="Garamond" w:ascii="Arial" w:hAnsi="Arial"/>
        </w:rPr>
        <w:t xml:space="preserve">20-Jähriger, kaum ins Berufsleben gestartet, hatte </w:t>
      </w:r>
      <w:r>
        <w:rPr>
          <w:rFonts w:cs="Garamond" w:ascii="Arial" w:hAnsi="Arial"/>
        </w:rPr>
        <w:t xml:space="preserve">er </w:t>
      </w:r>
      <w:r>
        <w:rPr>
          <w:rFonts w:cs="Garamond" w:ascii="Arial" w:hAnsi="Arial"/>
        </w:rPr>
        <w:t xml:space="preserve">schon 20'000 Franken Schulden, bei einem monatlichen Einkommen von 2'300 Franken. </w:t>
      </w:r>
      <w:r>
        <w:rPr>
          <w:rFonts w:cs="Garamond" w:ascii="Arial" w:hAnsi="Arial"/>
        </w:rPr>
        <w:t xml:space="preserve">Er </w:t>
      </w:r>
      <w:r>
        <w:rPr>
          <w:rFonts w:cs="Garamond" w:ascii="Arial" w:hAnsi="Arial"/>
        </w:rPr>
        <w:t xml:space="preserve">war also mit dem </w:t>
      </w:r>
      <w:r>
        <w:rPr>
          <w:rFonts w:cs="Garamond" w:ascii="Arial" w:hAnsi="Arial"/>
        </w:rPr>
        <w:t xml:space="preserve">Geld </w:t>
      </w:r>
      <w:r>
        <w:rPr>
          <w:rFonts w:cs="Garamond" w:ascii="Arial" w:hAnsi="Arial"/>
        </w:rPr>
        <w:t>Ausgeben fast ein ganzes Jahr den Einnahmen voraus.</w:t>
      </w:r>
    </w:p>
    <w:p>
      <w:pPr>
        <w:pStyle w:val="Normal"/>
        <w:tabs>
          <w:tab w:val="left" w:pos="540" w:leader="none"/>
        </w:tabs>
        <w:ind w:left="0" w:right="0" w:hanging="0"/>
        <w:jc w:val="left"/>
        <w:rPr>
          <w:rFonts w:ascii="Arial" w:hAnsi="Arial" w:cs="Garamond"/>
        </w:rPr>
      </w:pPr>
      <w:r>
        <w:rPr>
          <w:rFonts w:cs="Garamond" w:ascii="Arial" w:hAnsi="Arial"/>
        </w:rPr>
        <w:t>I</w:t>
      </w:r>
      <w:r>
        <w:rPr>
          <w:rFonts w:cs="Garamond" w:ascii="Arial" w:hAnsi="Arial"/>
        </w:rPr>
        <w:t xml:space="preserve">n der Folge </w:t>
      </w:r>
      <w:r>
        <w:rPr>
          <w:rFonts w:cs="Garamond" w:ascii="Arial" w:hAnsi="Arial"/>
        </w:rPr>
        <w:t xml:space="preserve">stiegen zwar seine </w:t>
      </w:r>
      <w:r>
        <w:rPr>
          <w:rFonts w:cs="Garamond" w:ascii="Arial" w:hAnsi="Arial"/>
        </w:rPr>
        <w:t xml:space="preserve">Einnahmen stark, </w:t>
      </w:r>
      <w:r>
        <w:rPr>
          <w:rFonts w:cs="Garamond" w:ascii="Arial" w:hAnsi="Arial"/>
        </w:rPr>
        <w:t xml:space="preserve">sein Einkommen erhöhte sich </w:t>
      </w:r>
      <w:r>
        <w:rPr>
          <w:rFonts w:cs="Garamond" w:ascii="Arial" w:hAnsi="Arial"/>
        </w:rPr>
        <w:t xml:space="preserve">in den nächsten Jahren </w:t>
      </w:r>
      <w:r>
        <w:rPr>
          <w:rFonts w:cs="Garamond" w:ascii="Arial" w:hAnsi="Arial"/>
        </w:rPr>
        <w:t xml:space="preserve">auf </w:t>
      </w:r>
      <w:r>
        <w:rPr>
          <w:rFonts w:cs="Garamond" w:ascii="Arial" w:hAnsi="Arial"/>
        </w:rPr>
        <w:t xml:space="preserve">mehr als </w:t>
      </w:r>
      <w:r>
        <w:rPr>
          <w:rFonts w:cs="Garamond" w:ascii="Arial" w:hAnsi="Arial"/>
        </w:rPr>
        <w:t xml:space="preserve">das Doppelte. So waren aus </w:t>
      </w:r>
      <w:r>
        <w:rPr>
          <w:rFonts w:cs="Garamond" w:ascii="Arial" w:hAnsi="Arial"/>
        </w:rPr>
        <w:t xml:space="preserve">diesen Schulden ein kleines Plus von 10'000 Franken </w:t>
      </w:r>
      <w:r>
        <w:rPr>
          <w:rFonts w:cs="Garamond" w:ascii="Arial" w:hAnsi="Arial"/>
        </w:rPr>
        <w:t>entstanden</w:t>
      </w:r>
      <w:r>
        <w:rPr>
          <w:rFonts w:cs="Garamond" w:ascii="Arial" w:hAnsi="Arial"/>
        </w:rPr>
        <w:t>. Nicht wirklich berauschend bei einem Jahreseinkommen von über 100'000 Franken.</w:t>
      </w:r>
    </w:p>
    <w:p>
      <w:pPr>
        <w:pStyle w:val="Normal"/>
        <w:tabs>
          <w:tab w:val="left" w:pos="540" w:leader="none"/>
        </w:tabs>
        <w:ind w:left="0" w:right="0" w:hanging="0"/>
        <w:jc w:val="left"/>
        <w:rPr>
          <w:rFonts w:ascii="Arial" w:hAnsi="Arial" w:cs="Garamond"/>
        </w:rPr>
      </w:pPr>
      <w:r>
        <w:rPr>
          <w:rFonts w:cs="Garamond" w:ascii="Arial" w:hAnsi="Arial"/>
        </w:rPr>
        <w:t xml:space="preserve">Er versuchte also herauszufinden, wo er dieses ganze Geld ausgab und entdeckte Erstaunliches. Auf dieser Grundlage konnte er dann ganz gezielt seine Geldflüsse optimieren, sodass er gemeinsam mit seiner Frau heute </w:t>
      </w:r>
      <w:r>
        <w:rPr>
          <w:rFonts w:cs="Garamond" w:ascii="Arial" w:hAnsi="Arial"/>
        </w:rPr>
        <w:t xml:space="preserve">mehr als die Hälfte </w:t>
      </w:r>
      <w:r>
        <w:rPr>
          <w:rFonts w:cs="Garamond" w:ascii="Arial" w:hAnsi="Arial"/>
        </w:rPr>
        <w:t>des Haushaltse</w:t>
      </w:r>
      <w:r>
        <w:rPr>
          <w:rFonts w:cs="Garamond" w:ascii="Arial" w:hAnsi="Arial"/>
        </w:rPr>
        <w:t>inkommens in lukrativen Investitionen an</w:t>
      </w:r>
      <w:r>
        <w:rPr>
          <w:rFonts w:cs="Garamond" w:ascii="Arial" w:hAnsi="Arial"/>
        </w:rPr>
        <w:t>legen kann</w:t>
      </w:r>
      <w:r>
        <w:rPr>
          <w:rFonts w:cs="Garamond" w:ascii="Arial" w:hAnsi="Arial"/>
        </w:rPr>
        <w:t xml:space="preserve">. </w:t>
      </w:r>
      <w:r>
        <w:rPr>
          <w:rFonts w:cs="Garamond" w:ascii="Arial" w:hAnsi="Arial"/>
        </w:rPr>
        <w:t>Die genaue Analyse der Geldflüsse ist demnach auch ein zentrales Thema in seinem Ratgeber.</w:t>
      </w:r>
    </w:p>
    <w:p>
      <w:pPr>
        <w:pStyle w:val="Normal"/>
        <w:tabs>
          <w:tab w:val="left" w:pos="540" w:leader="none"/>
        </w:tabs>
        <w:ind w:left="0" w:right="0" w:hanging="0"/>
        <w:jc w:val="left"/>
        <w:rPr>
          <w:rFonts w:ascii="Arial" w:hAnsi="Arial" w:cs="Garamond"/>
        </w:rPr>
      </w:pPr>
      <w:r>
        <w:rPr>
          <w:rFonts w:cs="Garamond" w:ascii="Arial" w:hAnsi="Arial"/>
        </w:rPr>
        <w:t>Auch seine Einstellung gegenüber dem Geld, dem Einkommen und dem Vermögen hat sich in den letzten 20 Jahren stark verändert. Glaubenssätze, die dem Aufbau eines Vermögens entgegenstehen, wurde durch förderliche ersetzt. «</w:t>
      </w:r>
      <w:r>
        <w:rPr>
          <w:rFonts w:cs="Garamond" w:ascii="Arial" w:hAnsi="Arial"/>
        </w:rPr>
        <w:t>Anfangs fand ich noch, dass Geld nicht so wichtig ist. Da war es eigentlich kein Wunder, dass ich keins hatte», sagt er.</w:t>
      </w:r>
    </w:p>
    <w:p>
      <w:pPr>
        <w:pStyle w:val="Normal"/>
        <w:tabs>
          <w:tab w:val="left" w:pos="540" w:leader="none"/>
        </w:tabs>
        <w:ind w:left="0" w:right="0" w:hanging="0"/>
        <w:jc w:val="left"/>
        <w:rPr>
          <w:b/>
          <w:b/>
          <w:bCs/>
        </w:rPr>
      </w:pPr>
      <w:r>
        <w:rPr>
          <w:rFonts w:ascii="Arial" w:hAnsi="Arial"/>
        </w:rPr>
      </w:r>
    </w:p>
    <w:p>
      <w:pPr>
        <w:pStyle w:val="Normal"/>
        <w:tabs>
          <w:tab w:val="left" w:pos="540" w:leader="none"/>
        </w:tabs>
        <w:ind w:left="0" w:right="0" w:hanging="0"/>
        <w:jc w:val="left"/>
        <w:rPr>
          <w:b/>
          <w:b/>
          <w:bCs/>
        </w:rPr>
      </w:pPr>
      <w:r>
        <w:rPr>
          <w:rFonts w:ascii="Arial" w:hAnsi="Arial"/>
        </w:rPr>
      </w:r>
    </w:p>
    <w:p>
      <w:pPr>
        <w:pStyle w:val="Normal"/>
        <w:tabs>
          <w:tab w:val="left" w:pos="540" w:leader="none"/>
        </w:tabs>
        <w:ind w:left="0" w:right="0" w:hanging="0"/>
        <w:jc w:val="left"/>
        <w:rPr>
          <w:b/>
          <w:b/>
          <w:bCs/>
        </w:rPr>
      </w:pPr>
      <w:r>
        <w:rPr>
          <w:rFonts w:ascii="Arial" w:hAnsi="Arial"/>
        </w:rPr>
      </w:r>
    </w:p>
    <w:p>
      <w:pPr>
        <w:pStyle w:val="Normal"/>
        <w:tabs>
          <w:tab w:val="left" w:pos="540" w:leader="none"/>
        </w:tabs>
        <w:ind w:left="0" w:right="0" w:hanging="0"/>
        <w:jc w:val="left"/>
        <w:rPr>
          <w:b/>
          <w:b/>
          <w:bCs/>
        </w:rPr>
      </w:pPr>
      <w:r>
        <w:rPr>
          <w:rFonts w:ascii="Arial" w:hAnsi="Arial"/>
        </w:rPr>
      </w:r>
    </w:p>
    <w:p>
      <w:pPr>
        <w:pStyle w:val="Normal"/>
        <w:jc w:val="left"/>
        <w:rPr>
          <w:rFonts w:ascii="Arial" w:hAnsi="Arial"/>
        </w:rPr>
      </w:pPr>
      <w:r>
        <w:rPr>
          <w:rFonts w:ascii="Arial" w:hAnsi="Arial"/>
        </w:rPr>
        <w:t>Weitere Informationen:</w:t>
      </w:r>
    </w:p>
    <w:p>
      <w:pPr>
        <w:pStyle w:val="Normal"/>
        <w:jc w:val="left"/>
        <w:rPr>
          <w:rFonts w:ascii="Arial" w:hAnsi="Arial"/>
        </w:rPr>
      </w:pPr>
      <w:hyperlink r:id="rId2">
        <w:r>
          <w:rPr>
            <w:rStyle w:val="Internetverknpfung"/>
            <w:rFonts w:ascii="Arial" w:hAnsi="Arial"/>
          </w:rPr>
          <w:t>www.sparenmachtspass.ch</w:t>
        </w:r>
      </w:hyperlink>
    </w:p>
    <w:p>
      <w:pPr>
        <w:pStyle w:val="Normal"/>
        <w:jc w:val="left"/>
        <w:rPr>
          <w:rFonts w:ascii="Arial" w:hAnsi="Arial"/>
        </w:rPr>
      </w:pPr>
      <w:r>
        <w:rPr>
          <w:rFonts w:ascii="Arial" w:hAnsi="Arial"/>
        </w:rPr>
      </w:r>
    </w:p>
    <w:p>
      <w:pPr>
        <w:pStyle w:val="Normal"/>
        <w:jc w:val="left"/>
        <w:rPr>
          <w:rFonts w:ascii="Arial" w:hAnsi="Arial"/>
        </w:rPr>
      </w:pPr>
      <w:r>
        <w:rPr>
          <w:rFonts w:ascii="Arial" w:hAnsi="Arial"/>
        </w:rPr>
        <w:t>Telefon: +41 71 340 08 08</w:t>
      </w:r>
    </w:p>
    <w:p>
      <w:pPr>
        <w:pStyle w:val="Normal"/>
        <w:jc w:val="left"/>
        <w:rPr>
          <w:rFonts w:ascii="Arial" w:hAnsi="Arial"/>
        </w:rPr>
      </w:pPr>
      <w:r>
        <w:rPr>
          <w:rFonts w:ascii="Arial" w:hAnsi="Arial"/>
        </w:rPr>
        <w:t>E-Mail: markus@markuskessler.ch</w:t>
      </w:r>
    </w:p>
    <w:p>
      <w:pPr>
        <w:pStyle w:val="Normal"/>
        <w:jc w:val="left"/>
        <w:rPr>
          <w:rFonts w:ascii="Arial" w:hAnsi="Arial"/>
        </w:rPr>
      </w:pPr>
      <w:r>
        <w:rPr>
          <w:rFonts w:ascii="Arial" w:hAnsi="Arial"/>
        </w:rPr>
      </w:r>
    </w:p>
    <w:p>
      <w:pPr>
        <w:pStyle w:val="Normal"/>
        <w:jc w:val="left"/>
        <w:rPr>
          <w:rFonts w:ascii="Arial" w:hAnsi="Arial"/>
        </w:rPr>
      </w:pPr>
      <w:r>
        <w:rPr>
          <w:rFonts w:ascii="Arial" w:hAnsi="Arial"/>
        </w:rPr>
      </w:r>
    </w:p>
    <w:p>
      <w:pPr>
        <w:pStyle w:val="Normal"/>
        <w:jc w:val="left"/>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8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Cs w:val="24"/>
        <w:lang w:val="de-CH" w:eastAsia="zh-CN" w:bidi="hi-IN"/>
      </w:rPr>
    </w:rPrDefault>
    <w:pPrDefault>
      <w:pPr/>
    </w:pPrDefault>
  </w:docDefaults>
  <w:style w:type="paragraph" w:styleId="Normal">
    <w:name w:val="Normal"/>
    <w:qFormat/>
    <w:pPr>
      <w:widowControl w:val="false"/>
      <w:kinsoku w:val="true"/>
      <w:overflowPunct w:val="false"/>
      <w:autoSpaceDE w:val="true"/>
      <w:bidi w:val="0"/>
      <w:jc w:val="left"/>
    </w:pPr>
    <w:rPr>
      <w:rFonts w:ascii="Times New Roman" w:hAnsi="Times New Roman" w:eastAsia="Lucida Sans Unicode" w:cs="Tahoma"/>
      <w:color w:val="auto"/>
      <w:kern w:val="2"/>
      <w:sz w:val="24"/>
      <w:szCs w:val="24"/>
      <w:lang w:val="de-CH" w:eastAsia="zxx" w:bidi="zxx"/>
    </w:rPr>
  </w:style>
  <w:style w:type="character" w:styleId="Internetverknpfung">
    <w:name w:val="Internetverknüpfung"/>
    <w:rPr>
      <w:color w:val="000080"/>
      <w:u w:val="single"/>
      <w:lang w:val="zxx" w:eastAsia="zxx" w:bidi="zxx"/>
    </w:rPr>
  </w:style>
  <w:style w:type="character" w:styleId="ListLabel1">
    <w:name w:val="ListLabel 1"/>
    <w:qFormat/>
    <w:rPr>
      <w:rFonts w:ascii="Arial" w:hAnsi="Arial"/>
    </w:rPr>
  </w:style>
  <w:style w:type="character" w:styleId="ListLabel2">
    <w:name w:val="ListLabel 2"/>
    <w:qFormat/>
    <w:rPr>
      <w:rFonts w:ascii="Arial" w:hAnsi="Arial"/>
    </w:rPr>
  </w:style>
  <w:style w:type="character" w:styleId="ListLabel3">
    <w:name w:val="ListLabel 3"/>
    <w:qFormat/>
    <w:rPr>
      <w:rFonts w:ascii="Arial" w:hAnsi="Arial"/>
    </w:rPr>
  </w:style>
  <w:style w:type="character" w:styleId="ListLabel4">
    <w:name w:val="ListLabel 4"/>
    <w:qFormat/>
    <w:rPr>
      <w:rFonts w:ascii="Arial" w:hAnsi="Arial"/>
    </w:rPr>
  </w:style>
  <w:style w:type="character" w:styleId="ListLabel5">
    <w:name w:val="ListLabel 5"/>
    <w:qFormat/>
    <w:rPr>
      <w:rFonts w:ascii="Arial" w:hAnsi="Arial"/>
    </w:rPr>
  </w:style>
  <w:style w:type="paragraph" w:styleId="Berschrift">
    <w:name w:val="Überschrift"/>
    <w:basedOn w:val="Normal"/>
    <w:next w:val="Textkrper"/>
    <w:qFormat/>
    <w:pPr>
      <w:keepNext w:val="true"/>
      <w:spacing w:before="240" w:after="120"/>
    </w:pPr>
    <w:rPr>
      <w:rFonts w:ascii="Arial" w:hAnsi="Arial" w:eastAsia="Lucida Sans Unicode" w:cs="Tahoma"/>
      <w:sz w:val="28"/>
      <w:szCs w:val="28"/>
    </w:rPr>
  </w:style>
  <w:style w:type="paragraph" w:styleId="Textkrper">
    <w:name w:val="Body Text"/>
    <w:basedOn w:val="Normal"/>
    <w:pPr>
      <w:spacing w:before="0" w:after="120"/>
    </w:pPr>
    <w:rPr/>
  </w:style>
  <w:style w:type="paragraph" w:styleId="Liste">
    <w:name w:val="List"/>
    <w:basedOn w:val="Textkrper"/>
    <w:pPr/>
    <w:rPr>
      <w:rFonts w:cs="Tahoma"/>
    </w:rPr>
  </w:style>
  <w:style w:type="paragraph" w:styleId="Beschriftung">
    <w:name w:val="Caption"/>
    <w:basedOn w:val="Normal"/>
    <w:qFormat/>
    <w:pPr>
      <w:suppressLineNumbers/>
      <w:spacing w:before="120" w:after="120"/>
    </w:pPr>
    <w:rPr>
      <w:rFonts w:cs="Tahoma"/>
      <w:i/>
      <w:iCs/>
      <w:sz w:val="24"/>
      <w:szCs w:val="24"/>
    </w:rPr>
  </w:style>
  <w:style w:type="paragraph" w:styleId="Verzeichnis">
    <w:name w:val="Verzeichnis"/>
    <w:basedOn w:val="Normal"/>
    <w:qFormat/>
    <w:pPr>
      <w:suppressLineNumbers/>
    </w:pPr>
    <w:rPr>
      <w:rFonts w:cs="Tahom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parenmachtspass.ch/"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Standardvorlage</Template>
  <TotalTime>6</TotalTime>
  <Application>LibreOffice/6.1.0.3$Windows_X86_64 LibreOffice_project/efb621ed25068d70781dc026f7e9c5187a4decd1</Application>
  <Pages>1</Pages>
  <Words>250</Words>
  <Characters>1463</Characters>
  <CharactersWithSpaces>1703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2018-09-22T11:44:09Z</dcterms:created>
  <dc:creator>Markus Kessler</dc:creator>
  <dc:description/>
  <dc:language>de-CH</dc:language>
  <cp:lastModifiedBy>Markus Kessler</cp:lastModifiedBy>
  <cp:lastPrinted>2018-09-22T12:01:28Z</cp:lastPrinted>
  <dcterms:modified xsi:type="dcterms:W3CDTF">2019-01-23T14:09:46Z</dcterms:modified>
  <cp:revision>9</cp:revision>
  <dc:subject/>
  <dc:title>Standardvorlage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